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8C0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XIV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Congrès International de la Société d’Études Kantiennes de Langue Française, Athènes, 23-25 octobre 2019</w:t>
      </w:r>
    </w:p>
    <w:p w:rsidR="0091677D" w:rsidRDefault="008C0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Département d’histoire et de philosophie des sciences de l’Université nationale et </w:t>
      </w:r>
      <w:proofErr w:type="spellStart"/>
      <w:r>
        <w:rPr>
          <w:b/>
          <w:sz w:val="28"/>
          <w:szCs w:val="28"/>
        </w:rPr>
        <w:t>capodistrienne</w:t>
      </w:r>
      <w:proofErr w:type="spellEnd"/>
      <w:r>
        <w:rPr>
          <w:b/>
          <w:sz w:val="28"/>
          <w:szCs w:val="28"/>
        </w:rPr>
        <w:t xml:space="preserve"> (Athènes)</w:t>
      </w:r>
    </w:p>
    <w:p w:rsidR="0091677D" w:rsidRDefault="008C0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Département de philosophie et d’études sociales de l’Université de Crète</w:t>
      </w:r>
    </w:p>
    <w:p w:rsidR="0091677D" w:rsidRDefault="008C0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Département de philosophie de l’Université de Patras</w:t>
      </w: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8C029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 KANT ET LES GRECS, HIER ET AUJOURD’HUI »</w:t>
      </w: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48"/>
          <w:szCs w:val="48"/>
        </w:rPr>
      </w:pPr>
    </w:p>
    <w:p w:rsidR="0091677D" w:rsidRDefault="008C0294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PROGRAMME</w:t>
      </w: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Pr="00DF041B" w:rsidRDefault="00DF041B">
      <w:pPr>
        <w:jc w:val="both"/>
        <w:rPr>
          <w:sz w:val="28"/>
          <w:szCs w:val="28"/>
        </w:rPr>
      </w:pPr>
      <w:r w:rsidRPr="00DF041B">
        <w:rPr>
          <w:sz w:val="28"/>
          <w:szCs w:val="28"/>
        </w:rPr>
        <w:t>(</w:t>
      </w:r>
      <w:proofErr w:type="gramStart"/>
      <w:r w:rsidRPr="00DF041B">
        <w:rPr>
          <w:sz w:val="28"/>
          <w:szCs w:val="28"/>
        </w:rPr>
        <w:t>mis</w:t>
      </w:r>
      <w:proofErr w:type="gramEnd"/>
      <w:r w:rsidRPr="00DF041B">
        <w:rPr>
          <w:sz w:val="28"/>
          <w:szCs w:val="28"/>
        </w:rPr>
        <w:t xml:space="preserve"> à jour au 24 juillet 2019)</w:t>
      </w: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91677D">
      <w:pPr>
        <w:jc w:val="both"/>
        <w:rPr>
          <w:b/>
          <w:sz w:val="28"/>
          <w:szCs w:val="28"/>
        </w:rPr>
      </w:pPr>
    </w:p>
    <w:p w:rsidR="0091677D" w:rsidRDefault="008C02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Avec le soutien de l’Institut français de Grèce à Athènes, du Goethe-Institut </w:t>
      </w:r>
      <w:proofErr w:type="spellStart"/>
      <w:r>
        <w:rPr>
          <w:b/>
          <w:sz w:val="28"/>
          <w:szCs w:val="28"/>
        </w:rPr>
        <w:t>Athen</w:t>
      </w:r>
      <w:proofErr w:type="spellEnd"/>
      <w:r>
        <w:rPr>
          <w:b/>
          <w:sz w:val="28"/>
          <w:szCs w:val="28"/>
        </w:rPr>
        <w:t xml:space="preserve"> et de l’Institut suédois d’Athènes</w:t>
      </w:r>
    </w:p>
    <w:p w:rsidR="0091677D" w:rsidRDefault="0091677D">
      <w:pPr>
        <w:jc w:val="both"/>
      </w:pPr>
    </w:p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8C0294" w:rsidRDefault="008C0294">
      <w:r>
        <w:br w:type="page"/>
      </w:r>
    </w:p>
    <w:p w:rsidR="0091677D" w:rsidRDefault="008C02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Mercredi 23 octobre</w:t>
      </w:r>
    </w:p>
    <w:p w:rsidR="0091677D" w:rsidRDefault="008C0294">
      <w:r>
        <w:t xml:space="preserve">Lieu : Institut français de Grèce, 31 de la rue Sina, Athènes, à proximité du quartier </w:t>
      </w:r>
      <w:proofErr w:type="spellStart"/>
      <w:r>
        <w:t>Kolonaki</w:t>
      </w:r>
      <w:proofErr w:type="spellEnd"/>
    </w:p>
    <w:p w:rsidR="0091677D" w:rsidRDefault="0091677D"/>
    <w:p w:rsidR="008C0294" w:rsidRDefault="008C0294"/>
    <w:p w:rsidR="008C0294" w:rsidRDefault="008C0294"/>
    <w:p w:rsidR="0091677D" w:rsidRDefault="0091677D"/>
    <w:tbl>
      <w:tblPr>
        <w:tblStyle w:val="a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1"/>
      </w:tblGrid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9:</w:t>
            </w:r>
            <w:proofErr w:type="gramEnd"/>
            <w:r>
              <w:t>00-9:45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 xml:space="preserve">Accueil des participants à l’Institut Français de Grèce à Athènes 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9:</w:t>
            </w:r>
            <w:proofErr w:type="gramEnd"/>
            <w:r>
              <w:t>45-10:00</w:t>
            </w:r>
          </w:p>
        </w:tc>
        <w:tc>
          <w:tcPr>
            <w:tcW w:w="7501" w:type="dxa"/>
          </w:tcPr>
          <w:p w:rsidR="0091677D" w:rsidRDefault="008C0294">
            <w:r>
              <w:t>Discours du représentant de l’Institut Français,</w:t>
            </w:r>
          </w:p>
          <w:p w:rsidR="0091677D" w:rsidRDefault="008C0294">
            <w:proofErr w:type="gramStart"/>
            <w:r>
              <w:t>du</w:t>
            </w:r>
            <w:proofErr w:type="gramEnd"/>
            <w:r>
              <w:t xml:space="preserve"> représentant du Comité d’organisation,</w:t>
            </w:r>
          </w:p>
          <w:p w:rsidR="0091677D" w:rsidRDefault="008C0294">
            <w:proofErr w:type="gramStart"/>
            <w:r>
              <w:t>de</w:t>
            </w:r>
            <w:proofErr w:type="gramEnd"/>
            <w:r>
              <w:t xml:space="preserve"> Mai </w:t>
            </w:r>
            <w:proofErr w:type="spellStart"/>
            <w:r>
              <w:t>Lequan</w:t>
            </w:r>
            <w:proofErr w:type="spellEnd"/>
            <w:r>
              <w:t>, Présidente de la SEKLF,</w:t>
            </w:r>
          </w:p>
          <w:p w:rsidR="008C0294" w:rsidRDefault="008C0294"/>
          <w:p w:rsidR="0091677D" w:rsidRDefault="008C0294">
            <w:r>
              <w:t>Lieu : Auditorium Théo Angelopoulos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10:</w:t>
            </w:r>
            <w:proofErr w:type="gramEnd"/>
            <w:r>
              <w:t>00-10:45</w:t>
            </w:r>
          </w:p>
        </w:tc>
        <w:tc>
          <w:tcPr>
            <w:tcW w:w="7501" w:type="dxa"/>
          </w:tcPr>
          <w:p w:rsidR="0091677D" w:rsidRDefault="008C0294">
            <w:r>
              <w:t xml:space="preserve">Conférence d’ouverture : </w:t>
            </w:r>
            <w:proofErr w:type="spellStart"/>
            <w:r>
              <w:t>Stélios</w:t>
            </w:r>
            <w:proofErr w:type="spellEnd"/>
            <w:r>
              <w:t xml:space="preserve"> </w:t>
            </w:r>
            <w:proofErr w:type="spellStart"/>
            <w:r>
              <w:t>Virvidakis</w:t>
            </w:r>
            <w:proofErr w:type="spellEnd"/>
          </w:p>
          <w:p w:rsidR="0091677D" w:rsidRDefault="008C0294">
            <w:r>
              <w:t xml:space="preserve">La lecture de Platon par Kant dans la </w:t>
            </w:r>
            <w:r>
              <w:rPr>
                <w:i/>
              </w:rPr>
              <w:t>Critique de la raison pure</w:t>
            </w:r>
          </w:p>
          <w:p w:rsidR="0091677D" w:rsidRDefault="008C0294">
            <w:r>
              <w:t>Présidence : Dimitri Lang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10:</w:t>
            </w:r>
            <w:proofErr w:type="gramEnd"/>
            <w:r>
              <w:t>45-14:10</w:t>
            </w:r>
          </w:p>
        </w:tc>
        <w:tc>
          <w:tcPr>
            <w:tcW w:w="7501" w:type="dxa"/>
          </w:tcPr>
          <w:p w:rsidR="0091677D" w:rsidRDefault="008C0294">
            <w:r>
              <w:t xml:space="preserve">Section : Lectures kantiennes de Platon </w:t>
            </w:r>
          </w:p>
          <w:p w:rsidR="0091677D" w:rsidRDefault="008C0294">
            <w:r>
              <w:t>Présidence : Arnaud Pelletier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10:</w:t>
            </w:r>
            <w:proofErr w:type="gramEnd"/>
            <w:r>
              <w:t>45-11:15</w:t>
            </w:r>
          </w:p>
        </w:tc>
        <w:tc>
          <w:tcPr>
            <w:tcW w:w="7501" w:type="dxa"/>
          </w:tcPr>
          <w:p w:rsidR="0091677D" w:rsidRDefault="008C0294">
            <w:proofErr w:type="spellStart"/>
            <w:r>
              <w:t>Tinca</w:t>
            </w:r>
            <w:proofErr w:type="spellEnd"/>
            <w:r>
              <w:t xml:space="preserve"> </w:t>
            </w:r>
            <w:proofErr w:type="spellStart"/>
            <w:r>
              <w:t>Prunea-Bretonnet</w:t>
            </w:r>
            <w:proofErr w:type="spellEnd"/>
            <w:r>
              <w:t>, La métaphysique comme « enfant chéri de la raison » : Platon, Kant et l’intelligible 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11:</w:t>
            </w:r>
            <w:proofErr w:type="gramEnd"/>
            <w:r>
              <w:t>15-11:45</w:t>
            </w:r>
          </w:p>
        </w:tc>
        <w:tc>
          <w:tcPr>
            <w:tcW w:w="7501" w:type="dxa"/>
          </w:tcPr>
          <w:p w:rsidR="0091677D" w:rsidRDefault="008C0294">
            <w:r>
              <w:t xml:space="preserve">Frédéric </w:t>
            </w:r>
            <w:proofErr w:type="spellStart"/>
            <w:r>
              <w:t>Seyler</w:t>
            </w:r>
            <w:proofErr w:type="spellEnd"/>
            <w:r>
              <w:t xml:space="preserve">, Logos- Psychè-Érôs : La lecture </w:t>
            </w:r>
            <w:proofErr w:type="spellStart"/>
            <w:r>
              <w:t>natorpienne</w:t>
            </w:r>
            <w:proofErr w:type="spellEnd"/>
            <w:r>
              <w:t xml:space="preserve"> de Platon dans le « </w:t>
            </w:r>
            <w:proofErr w:type="spellStart"/>
            <w:r>
              <w:rPr>
                <w:i/>
              </w:rPr>
              <w:t>Metakritischer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Anhang</w:t>
            </w:r>
            <w:proofErr w:type="spellEnd"/>
            <w:r>
              <w:rPr>
                <w:i/>
              </w:rPr>
              <w:t> »</w:t>
            </w:r>
            <w:r>
              <w:t xml:space="preserve"> de 1920 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11:</w:t>
            </w:r>
            <w:proofErr w:type="gramEnd"/>
            <w:r>
              <w:t>45-12:15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12:</w:t>
            </w:r>
            <w:proofErr w:type="gramEnd"/>
            <w:r>
              <w:t>15-12:45</w:t>
            </w:r>
          </w:p>
        </w:tc>
        <w:tc>
          <w:tcPr>
            <w:tcW w:w="7501" w:type="dxa"/>
          </w:tcPr>
          <w:p w:rsidR="0091677D" w:rsidRDefault="008C0294">
            <w:r>
              <w:t xml:space="preserve">Günter </w:t>
            </w:r>
            <w:proofErr w:type="spellStart"/>
            <w:r>
              <w:t>Zöller</w:t>
            </w:r>
            <w:proofErr w:type="spellEnd"/>
            <w:r>
              <w:t>, « La république platonicienne ». Kant sur l’idée pratique de société civile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12:</w:t>
            </w:r>
            <w:proofErr w:type="gramEnd"/>
            <w:r>
              <w:t>45-13:15</w:t>
            </w:r>
          </w:p>
        </w:tc>
        <w:tc>
          <w:tcPr>
            <w:tcW w:w="7501" w:type="dxa"/>
          </w:tcPr>
          <w:p w:rsidR="0091677D" w:rsidRDefault="008C0294">
            <w:r>
              <w:t>Pierre Jean Brunel, Jacobi lecteur de Kant : quel Platon ?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13:</w:t>
            </w:r>
            <w:proofErr w:type="gramEnd"/>
            <w:r>
              <w:t>15-13:45</w:t>
            </w:r>
          </w:p>
        </w:tc>
        <w:tc>
          <w:tcPr>
            <w:tcW w:w="7501" w:type="dxa"/>
          </w:tcPr>
          <w:p w:rsidR="0091677D" w:rsidRDefault="008C0294">
            <w:r>
              <w:t xml:space="preserve">Helke </w:t>
            </w:r>
            <w:proofErr w:type="spellStart"/>
            <w:r>
              <w:t>Panknin-Schappert</w:t>
            </w:r>
            <w:proofErr w:type="spellEnd"/>
            <w:r>
              <w:t>, Philosophie théorique et pratique : Kant et Platon. L’inversion de l’âme et la question de l’État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13:</w:t>
            </w:r>
            <w:proofErr w:type="gramEnd"/>
            <w:r>
              <w:t>45-14:10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14:</w:t>
            </w:r>
            <w:proofErr w:type="gramEnd"/>
            <w:r>
              <w:t>10-15:30</w:t>
            </w:r>
          </w:p>
        </w:tc>
        <w:tc>
          <w:tcPr>
            <w:tcW w:w="7501" w:type="dxa"/>
          </w:tcPr>
          <w:p w:rsidR="0091677D" w:rsidRDefault="008C0294">
            <w:r>
              <w:t>Déjeuner, Bistrot de l’Institut Français</w:t>
            </w:r>
          </w:p>
          <w:p w:rsidR="0091677D" w:rsidRDefault="0091677D"/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15:</w:t>
            </w:r>
            <w:proofErr w:type="gramEnd"/>
            <w:r>
              <w:t>30- 16:15</w:t>
            </w:r>
          </w:p>
        </w:tc>
        <w:tc>
          <w:tcPr>
            <w:tcW w:w="7501" w:type="dxa"/>
          </w:tcPr>
          <w:p w:rsidR="0091677D" w:rsidRDefault="008C0294">
            <w:r>
              <w:t>Conférence plénière : Volker Gerhardt</w:t>
            </w:r>
          </w:p>
          <w:p w:rsidR="0091677D" w:rsidRDefault="008C0294">
            <w:r>
              <w:t>Penser par soi-même.  Sur les relations de Kant à Socrate</w:t>
            </w:r>
          </w:p>
          <w:p w:rsidR="0091677D" w:rsidRDefault="008C0294">
            <w:pPr>
              <w:jc w:val="both"/>
            </w:pPr>
            <w:r>
              <w:t xml:space="preserve">Présidence : Costas </w:t>
            </w:r>
            <w:proofErr w:type="spellStart"/>
            <w:r>
              <w:t>Androulidakis</w:t>
            </w:r>
            <w:proofErr w:type="spellEnd"/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16:</w:t>
            </w:r>
            <w:proofErr w:type="gramEnd"/>
            <w:r>
              <w:t>15-16:45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16:</w:t>
            </w:r>
            <w:proofErr w:type="gramEnd"/>
            <w:r>
              <w:t>45-18:25</w:t>
            </w:r>
          </w:p>
        </w:tc>
        <w:tc>
          <w:tcPr>
            <w:tcW w:w="7501" w:type="dxa"/>
          </w:tcPr>
          <w:p w:rsidR="0091677D" w:rsidRDefault="008C0294">
            <w:r>
              <w:t>Section : métaphysique et ontologie</w:t>
            </w:r>
          </w:p>
          <w:p w:rsidR="0091677D" w:rsidRDefault="008C0294">
            <w:r>
              <w:t xml:space="preserve">Présidence : Brigitte </w:t>
            </w:r>
            <w:proofErr w:type="spellStart"/>
            <w:r>
              <w:t>Geonget</w:t>
            </w:r>
            <w:proofErr w:type="spellEnd"/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17:</w:t>
            </w:r>
            <w:proofErr w:type="gramEnd"/>
            <w:r>
              <w:t>15-17:45</w:t>
            </w:r>
          </w:p>
        </w:tc>
        <w:tc>
          <w:tcPr>
            <w:tcW w:w="7501" w:type="dxa"/>
          </w:tcPr>
          <w:p w:rsidR="0091677D" w:rsidRDefault="008C0294">
            <w:r>
              <w:t>Fernando M. F. Silva,</w:t>
            </w:r>
            <w:proofErr w:type="gramStart"/>
            <w:r>
              <w:t xml:space="preserve"> «Et</w:t>
            </w:r>
            <w:proofErr w:type="gramEnd"/>
            <w:r>
              <w:t xml:space="preserve"> il engendre, unissant le mortel à l’immortel, les êtres vivants » : Kant sur le concept de l’idéal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17:</w:t>
            </w:r>
            <w:proofErr w:type="gramEnd"/>
            <w:r>
              <w:t>45-18:15</w:t>
            </w:r>
          </w:p>
        </w:tc>
        <w:tc>
          <w:tcPr>
            <w:tcW w:w="7501" w:type="dxa"/>
          </w:tcPr>
          <w:p w:rsidR="0091677D" w:rsidRDefault="008C0294">
            <w:proofErr w:type="spellStart"/>
            <w:r>
              <w:t>Jacinto</w:t>
            </w:r>
            <w:proofErr w:type="spellEnd"/>
            <w:r>
              <w:t xml:space="preserve"> Rivera de Rosales, Kant et la question de l’être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jc w:val="both"/>
            </w:pPr>
            <w:proofErr w:type="gramStart"/>
            <w:r>
              <w:t>18:</w:t>
            </w:r>
            <w:proofErr w:type="gramEnd"/>
            <w:r>
              <w:t>15-18:30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</w:tbl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8C0294" w:rsidRDefault="008C0294">
      <w:r>
        <w:br w:type="page"/>
      </w:r>
    </w:p>
    <w:p w:rsidR="0091677D" w:rsidRDefault="008C02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Jeudi 24 octobre</w:t>
      </w:r>
    </w:p>
    <w:p w:rsidR="0091677D" w:rsidRDefault="008C0294">
      <w:r>
        <w:t xml:space="preserve">Lieu : Institut suédois, 9 rue </w:t>
      </w:r>
      <w:proofErr w:type="spellStart"/>
      <w:r>
        <w:t>Mitseon</w:t>
      </w:r>
      <w:proofErr w:type="spellEnd"/>
      <w:r>
        <w:t xml:space="preserve">, Athènes </w:t>
      </w:r>
    </w:p>
    <w:p w:rsidR="0091677D" w:rsidRDefault="0091677D"/>
    <w:p w:rsidR="0091677D" w:rsidRDefault="0091677D"/>
    <w:p w:rsidR="008C0294" w:rsidRDefault="008C0294"/>
    <w:p w:rsidR="0091677D" w:rsidRDefault="0091677D"/>
    <w:tbl>
      <w:tblPr>
        <w:tblStyle w:val="a0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1"/>
      </w:tblGrid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00-9:45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>Conférence plénière : Monique Castillo</w:t>
            </w:r>
          </w:p>
          <w:p w:rsidR="0091677D" w:rsidRDefault="008C0294">
            <w:pPr>
              <w:jc w:val="both"/>
            </w:pPr>
            <w:r>
              <w:t>Un philosophe de l’ordre (Platon) et un philosophe de la loi (Kant) face au changement du monde</w:t>
            </w:r>
          </w:p>
          <w:p w:rsidR="0091677D" w:rsidRDefault="008C0294">
            <w:pPr>
              <w:jc w:val="both"/>
            </w:pPr>
            <w:r>
              <w:t xml:space="preserve">Présidence : Pierre </w:t>
            </w:r>
            <w:r w:rsidR="00DF041B">
              <w:t>J</w:t>
            </w:r>
            <w:r>
              <w:t>ean Brunel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45-11:00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>Section : La question du vivant et de la nature</w:t>
            </w:r>
          </w:p>
          <w:p w:rsidR="0091677D" w:rsidRDefault="008C0294">
            <w:r>
              <w:t xml:space="preserve">Présidence : </w:t>
            </w:r>
            <w:proofErr w:type="spellStart"/>
            <w:r>
              <w:t>Gualtiero</w:t>
            </w:r>
            <w:proofErr w:type="spellEnd"/>
            <w:r>
              <w:t xml:space="preserve"> Lorini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45-10:15</w:t>
            </w:r>
          </w:p>
        </w:tc>
        <w:tc>
          <w:tcPr>
            <w:tcW w:w="7501" w:type="dxa"/>
          </w:tcPr>
          <w:p w:rsidR="0091677D" w:rsidRDefault="008C0294">
            <w:r>
              <w:t xml:space="preserve">Brigitte </w:t>
            </w:r>
            <w:proofErr w:type="spellStart"/>
            <w:r>
              <w:t>Geonget</w:t>
            </w:r>
            <w:proofErr w:type="spellEnd"/>
            <w:r>
              <w:t>, Penser la plante comme un être vivant : Kant et l’héritage aristotélicien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10:</w:t>
            </w:r>
            <w:proofErr w:type="gramEnd"/>
            <w:r>
              <w:t>15-10:45</w:t>
            </w:r>
          </w:p>
        </w:tc>
        <w:tc>
          <w:tcPr>
            <w:tcW w:w="7501" w:type="dxa"/>
          </w:tcPr>
          <w:p w:rsidR="0091677D" w:rsidRDefault="008C0294">
            <w:pPr>
              <w:tabs>
                <w:tab w:val="left" w:pos="1068"/>
              </w:tabs>
            </w:pPr>
            <w:proofErr w:type="spellStart"/>
            <w:r>
              <w:t>Ubirajara</w:t>
            </w:r>
            <w:proofErr w:type="spellEnd"/>
            <w:r>
              <w:t xml:space="preserve"> </w:t>
            </w:r>
            <w:proofErr w:type="spellStart"/>
            <w:r>
              <w:t>Rancan</w:t>
            </w:r>
            <w:proofErr w:type="spellEnd"/>
            <w:r>
              <w:t xml:space="preserve"> de Azevedo Marques, </w:t>
            </w:r>
            <w:proofErr w:type="gramStart"/>
            <w:r>
              <w:t>L’ «</w:t>
            </w:r>
            <w:proofErr w:type="gramEnd"/>
            <w:r>
              <w:t> inné » et l’ «épigénétique» : le dialogue de Kant avec Platon et Aristote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10:</w:t>
            </w:r>
            <w:proofErr w:type="gramEnd"/>
            <w:r>
              <w:t>45-11:00</w:t>
            </w:r>
          </w:p>
        </w:tc>
        <w:tc>
          <w:tcPr>
            <w:tcW w:w="7501" w:type="dxa"/>
          </w:tcPr>
          <w:p w:rsidR="0091677D" w:rsidRDefault="008C0294">
            <w:pPr>
              <w:tabs>
                <w:tab w:val="left" w:pos="1409"/>
              </w:tabs>
            </w:pPr>
            <w:r>
              <w:t>Discussion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11:</w:t>
            </w:r>
            <w:proofErr w:type="gramEnd"/>
            <w:r>
              <w:t>00-11:30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11:</w:t>
            </w:r>
            <w:proofErr w:type="gramEnd"/>
            <w:r>
              <w:t>30-12:55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>Section : Approches contemporaines de Kant et des philosophes grecs</w:t>
            </w:r>
          </w:p>
          <w:p w:rsidR="0091677D" w:rsidRDefault="008C0294">
            <w:r>
              <w:t>Présidence : Sophie Grapotte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tabs>
                <w:tab w:val="left" w:pos="1208"/>
              </w:tabs>
            </w:pPr>
            <w:proofErr w:type="gramStart"/>
            <w:r>
              <w:t>11:</w:t>
            </w:r>
            <w:proofErr w:type="gramEnd"/>
            <w:r>
              <w:t>30-12:00</w:t>
            </w:r>
          </w:p>
        </w:tc>
        <w:tc>
          <w:tcPr>
            <w:tcW w:w="7501" w:type="dxa"/>
          </w:tcPr>
          <w:p w:rsidR="0091677D" w:rsidRDefault="008C0294">
            <w:r>
              <w:t>Elisabeth Lefort,</w:t>
            </w:r>
            <w:r w:rsidR="00DF041B">
              <w:t xml:space="preserve"> </w:t>
            </w:r>
            <w:r>
              <w:t xml:space="preserve">Imaginaire radical, </w:t>
            </w:r>
            <w:proofErr w:type="spellStart"/>
            <w:r>
              <w:t>phantasia</w:t>
            </w:r>
            <w:proofErr w:type="spellEnd"/>
            <w:r>
              <w:t xml:space="preserve"> et imagination transcendantale : lecture croisée de Castoriadis, Aristote et Kant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12:</w:t>
            </w:r>
            <w:proofErr w:type="gramEnd"/>
            <w:r>
              <w:t>00-12:30</w:t>
            </w:r>
          </w:p>
        </w:tc>
        <w:tc>
          <w:tcPr>
            <w:tcW w:w="7501" w:type="dxa"/>
          </w:tcPr>
          <w:p w:rsidR="0091677D" w:rsidRDefault="008C0294">
            <w:r>
              <w:t xml:space="preserve">Marita </w:t>
            </w:r>
            <w:proofErr w:type="spellStart"/>
            <w:r>
              <w:t>Rainsborough</w:t>
            </w:r>
            <w:proofErr w:type="spellEnd"/>
            <w:r>
              <w:t xml:space="preserve">, Lumières, critique et </w:t>
            </w:r>
            <w:proofErr w:type="spellStart"/>
            <w:r>
              <w:t>parrêsia</w:t>
            </w:r>
            <w:proofErr w:type="spellEnd"/>
            <w:r>
              <w:t xml:space="preserve"> chez Kant selon Michel Foucault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12:</w:t>
            </w:r>
            <w:proofErr w:type="gramEnd"/>
            <w:r>
              <w:t>30-12:50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12:</w:t>
            </w:r>
            <w:proofErr w:type="gramEnd"/>
            <w:r>
              <w:t>50-14:45</w:t>
            </w:r>
          </w:p>
        </w:tc>
        <w:tc>
          <w:tcPr>
            <w:tcW w:w="7501" w:type="dxa"/>
          </w:tcPr>
          <w:p w:rsidR="0091677D" w:rsidRDefault="008C0294">
            <w:r>
              <w:t>Déjeuner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14:</w:t>
            </w:r>
            <w:proofErr w:type="gramEnd"/>
            <w:r>
              <w:t>45-15:30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 xml:space="preserve">Conférence plénière : Pavlos </w:t>
            </w:r>
            <w:proofErr w:type="spellStart"/>
            <w:r>
              <w:t>Kontos</w:t>
            </w:r>
            <w:proofErr w:type="spellEnd"/>
          </w:p>
          <w:p w:rsidR="0091677D" w:rsidRDefault="008C0294">
            <w:pPr>
              <w:jc w:val="both"/>
            </w:pPr>
            <w:r>
              <w:t>Le mal radical chez Kant et Aristote</w:t>
            </w:r>
          </w:p>
          <w:p w:rsidR="0091677D" w:rsidRDefault="008C0294">
            <w:r>
              <w:t xml:space="preserve">Présidence : </w:t>
            </w:r>
            <w:proofErr w:type="spellStart"/>
            <w:r>
              <w:t>Stélios</w:t>
            </w:r>
            <w:proofErr w:type="spellEnd"/>
            <w:r>
              <w:t xml:space="preserve"> </w:t>
            </w:r>
            <w:proofErr w:type="spellStart"/>
            <w:r>
              <w:t>Virvidakis</w:t>
            </w:r>
            <w:proofErr w:type="spellEnd"/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15:</w:t>
            </w:r>
            <w:proofErr w:type="gramEnd"/>
            <w:r>
              <w:t>30-18:30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>Section : Philosophie éthique et anthropologie</w:t>
            </w:r>
          </w:p>
          <w:p w:rsidR="0091677D" w:rsidRDefault="008C0294">
            <w:r>
              <w:t xml:space="preserve">Présidence : Frédéric </w:t>
            </w:r>
            <w:proofErr w:type="spellStart"/>
            <w:r>
              <w:t>Seyler</w:t>
            </w:r>
            <w:proofErr w:type="spellEnd"/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15:</w:t>
            </w:r>
            <w:proofErr w:type="gramEnd"/>
            <w:r>
              <w:t>30-16:00</w:t>
            </w:r>
          </w:p>
        </w:tc>
        <w:tc>
          <w:tcPr>
            <w:tcW w:w="7501" w:type="dxa"/>
          </w:tcPr>
          <w:p w:rsidR="0091677D" w:rsidRDefault="008C0294">
            <w:r>
              <w:t>Dimitri Lang, L’idéal d’apathie : Kant et les stoïciens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16:</w:t>
            </w:r>
            <w:proofErr w:type="gramEnd"/>
            <w:r>
              <w:t>00-16:30</w:t>
            </w:r>
          </w:p>
        </w:tc>
        <w:tc>
          <w:tcPr>
            <w:tcW w:w="7501" w:type="dxa"/>
          </w:tcPr>
          <w:p w:rsidR="0091677D" w:rsidRDefault="008C0294">
            <w:r>
              <w:t xml:space="preserve">Costas </w:t>
            </w:r>
            <w:proofErr w:type="spellStart"/>
            <w:r>
              <w:t>Androulidakis</w:t>
            </w:r>
            <w:proofErr w:type="spellEnd"/>
            <w:r>
              <w:t>, La question éthique chez Kant et chez Aristote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16:</w:t>
            </w:r>
            <w:proofErr w:type="gramEnd"/>
            <w:r>
              <w:t>30-16:50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16:</w:t>
            </w:r>
            <w:proofErr w:type="gramEnd"/>
            <w:r>
              <w:t>50-17:20</w:t>
            </w:r>
          </w:p>
        </w:tc>
        <w:tc>
          <w:tcPr>
            <w:tcW w:w="7501" w:type="dxa"/>
          </w:tcPr>
          <w:p w:rsidR="0091677D" w:rsidRDefault="008C0294">
            <w:r>
              <w:t>Luc Langlois, Apport et critique du stoïcisme dans l’éthique de Kant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17:</w:t>
            </w:r>
            <w:proofErr w:type="gramEnd"/>
            <w:r>
              <w:t>20-17:50</w:t>
            </w:r>
          </w:p>
        </w:tc>
        <w:tc>
          <w:tcPr>
            <w:tcW w:w="7501" w:type="dxa"/>
          </w:tcPr>
          <w:p w:rsidR="0091677D" w:rsidRDefault="008C0294">
            <w:r>
              <w:t>Luc-Etienne de Boyer, Le rôle et la production du rire dans la conversation : Kant et Aristote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17:</w:t>
            </w:r>
            <w:proofErr w:type="gramEnd"/>
            <w:r>
              <w:t>50-18:30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</w:tbl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91677D" w:rsidRDefault="0091677D"/>
    <w:p w:rsidR="008C0294" w:rsidRDefault="008C02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677D" w:rsidRDefault="008C02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Vendredi 25 octobre</w:t>
      </w:r>
    </w:p>
    <w:p w:rsidR="0091677D" w:rsidRDefault="008C0294">
      <w:r>
        <w:t xml:space="preserve">Lieu : Institut suédois, 9 rue </w:t>
      </w:r>
      <w:proofErr w:type="spellStart"/>
      <w:r>
        <w:t>Mitseon</w:t>
      </w:r>
      <w:proofErr w:type="spellEnd"/>
      <w:r>
        <w:t>, Athènes</w:t>
      </w:r>
    </w:p>
    <w:p w:rsidR="0091677D" w:rsidRDefault="0091677D"/>
    <w:p w:rsidR="0091677D" w:rsidRDefault="0091677D"/>
    <w:p w:rsidR="008C0294" w:rsidRDefault="008C0294"/>
    <w:p w:rsidR="0091677D" w:rsidRDefault="0091677D"/>
    <w:tbl>
      <w:tblPr>
        <w:tblStyle w:val="a1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1"/>
      </w:tblGrid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00-11:00</w:t>
            </w:r>
          </w:p>
        </w:tc>
        <w:tc>
          <w:tcPr>
            <w:tcW w:w="7501" w:type="dxa"/>
          </w:tcPr>
          <w:p w:rsidR="0091677D" w:rsidRDefault="008C0294">
            <w:r>
              <w:t xml:space="preserve">Section : Catégorie et logique </w:t>
            </w:r>
          </w:p>
          <w:p w:rsidR="0091677D" w:rsidRDefault="008C0294">
            <w:bookmarkStart w:id="1" w:name="_gjdgxs" w:colFirst="0" w:colLast="0"/>
            <w:bookmarkEnd w:id="1"/>
            <w:r>
              <w:t>Présidence : Luc Langlois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00-9:30</w:t>
            </w:r>
          </w:p>
        </w:tc>
        <w:tc>
          <w:tcPr>
            <w:tcW w:w="7501" w:type="dxa"/>
          </w:tcPr>
          <w:p w:rsidR="0091677D" w:rsidRDefault="008C0294">
            <w:r>
              <w:t xml:space="preserve">Arnaud Pelletier, De Jakob Thomasius à Salomon </w:t>
            </w:r>
            <w:proofErr w:type="spellStart"/>
            <w:r>
              <w:t>Maimon</w:t>
            </w:r>
            <w:proofErr w:type="spellEnd"/>
            <w:r>
              <w:t> : Kant et la réception des catégories aristotéliciennes en Allemagne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9:</w:t>
            </w:r>
            <w:proofErr w:type="gramEnd"/>
            <w:r>
              <w:t>30-10:00</w:t>
            </w:r>
          </w:p>
        </w:tc>
        <w:tc>
          <w:tcPr>
            <w:tcW w:w="7501" w:type="dxa"/>
          </w:tcPr>
          <w:p w:rsidR="0091677D" w:rsidRDefault="008C0294">
            <w:r>
              <w:t xml:space="preserve">Mai </w:t>
            </w:r>
            <w:proofErr w:type="spellStart"/>
            <w:r>
              <w:t>Lequan</w:t>
            </w:r>
            <w:proofErr w:type="spellEnd"/>
            <w:r>
              <w:t>, Aristote</w:t>
            </w:r>
            <w:r w:rsidR="00DF041B">
              <w:t xml:space="preserve"> </w:t>
            </w:r>
            <w:r>
              <w:t>en Kant</w:t>
            </w:r>
            <w:r w:rsidR="00DF041B">
              <w:t> :</w:t>
            </w:r>
            <w:r>
              <w:t xml:space="preserve"> d’une ontologie empiriste à l’analytique transcendantale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10:</w:t>
            </w:r>
            <w:proofErr w:type="gramEnd"/>
            <w:r>
              <w:t>00-10:30</w:t>
            </w:r>
          </w:p>
        </w:tc>
        <w:tc>
          <w:tcPr>
            <w:tcW w:w="7501" w:type="dxa"/>
          </w:tcPr>
          <w:p w:rsidR="0091677D" w:rsidRDefault="008C0294">
            <w:r>
              <w:t>Sophie Grapotte, Aristote « est le père de la logique »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Pr>
              <w:tabs>
                <w:tab w:val="left" w:pos="1124"/>
              </w:tabs>
            </w:pPr>
            <w:proofErr w:type="gramStart"/>
            <w:r>
              <w:t>10:</w:t>
            </w:r>
            <w:proofErr w:type="gramEnd"/>
            <w:r>
              <w:t>30-11:00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11:</w:t>
            </w:r>
            <w:proofErr w:type="gramEnd"/>
            <w:r>
              <w:t>00-11:30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11:</w:t>
            </w:r>
            <w:proofErr w:type="gramEnd"/>
            <w:r>
              <w:t>30-13:00</w:t>
            </w:r>
          </w:p>
        </w:tc>
        <w:tc>
          <w:tcPr>
            <w:tcW w:w="7501" w:type="dxa"/>
          </w:tcPr>
          <w:p w:rsidR="0091677D" w:rsidRDefault="008C0294">
            <w:r>
              <w:t>Section : le problème de la finalité</w:t>
            </w:r>
          </w:p>
          <w:p w:rsidR="0091677D" w:rsidRDefault="008C0294">
            <w:r>
              <w:t xml:space="preserve">Présidence : </w:t>
            </w:r>
            <w:proofErr w:type="spellStart"/>
            <w:r>
              <w:t>Jacinto</w:t>
            </w:r>
            <w:proofErr w:type="spellEnd"/>
            <w:r>
              <w:t xml:space="preserve"> Rivera de Rosales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11:</w:t>
            </w:r>
            <w:proofErr w:type="gramEnd"/>
            <w:r>
              <w:t>30-12:00</w:t>
            </w:r>
          </w:p>
        </w:tc>
        <w:tc>
          <w:tcPr>
            <w:tcW w:w="7501" w:type="dxa"/>
          </w:tcPr>
          <w:p w:rsidR="0091677D" w:rsidRDefault="008C0294">
            <w:r>
              <w:t xml:space="preserve">Matthieu </w:t>
            </w:r>
            <w:proofErr w:type="spellStart"/>
            <w:r>
              <w:t>Haumesser</w:t>
            </w:r>
            <w:proofErr w:type="spellEnd"/>
            <w:r>
              <w:t>, Une admiration sans bornes ? – les limites du finalisme, d’Aristote à Kant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12:</w:t>
            </w:r>
            <w:proofErr w:type="gramEnd"/>
            <w:r>
              <w:t>00-12:30</w:t>
            </w:r>
          </w:p>
        </w:tc>
        <w:tc>
          <w:tcPr>
            <w:tcW w:w="7501" w:type="dxa"/>
          </w:tcPr>
          <w:p w:rsidR="0091677D" w:rsidRDefault="008C0294">
            <w:r>
              <w:t>Gennaro Luise, Finalité et Métaphysique : Aristote et Kant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12:</w:t>
            </w:r>
            <w:proofErr w:type="gramEnd"/>
            <w:r>
              <w:t>30-1</w:t>
            </w:r>
            <w:r w:rsidR="00DF041B">
              <w:t>2</w:t>
            </w:r>
            <w:r>
              <w:t>:</w:t>
            </w:r>
            <w:r w:rsidR="00DF041B">
              <w:t>50</w:t>
            </w:r>
          </w:p>
        </w:tc>
        <w:tc>
          <w:tcPr>
            <w:tcW w:w="7501" w:type="dxa"/>
          </w:tcPr>
          <w:p w:rsidR="0091677D" w:rsidRDefault="008C0294">
            <w:r>
              <w:t>Discussion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</w:t>
            </w:r>
            <w:r w:rsidR="00DF041B">
              <w:t>2</w:t>
            </w:r>
            <w:r>
              <w:t>:</w:t>
            </w:r>
            <w:proofErr w:type="gramEnd"/>
            <w:r w:rsidR="00DF041B">
              <w:t>5</w:t>
            </w:r>
            <w:r>
              <w:t>0-1</w:t>
            </w:r>
            <w:r w:rsidR="00DF041B">
              <w:t>4</w:t>
            </w:r>
            <w:r>
              <w:t>:</w:t>
            </w:r>
            <w:r w:rsidR="00DF041B">
              <w:t>5</w:t>
            </w:r>
            <w:r>
              <w:t>0</w:t>
            </w:r>
          </w:p>
        </w:tc>
        <w:tc>
          <w:tcPr>
            <w:tcW w:w="7501" w:type="dxa"/>
          </w:tcPr>
          <w:p w:rsidR="0091677D" w:rsidRDefault="008C0294">
            <w:r>
              <w:t>Déjeuner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</w:t>
            </w:r>
            <w:r w:rsidR="00DF041B">
              <w:t>4</w:t>
            </w:r>
            <w:r>
              <w:t>:</w:t>
            </w:r>
            <w:proofErr w:type="gramEnd"/>
            <w:r w:rsidR="00DF041B">
              <w:t>5</w:t>
            </w:r>
            <w:r>
              <w:t>0-17:</w:t>
            </w:r>
            <w:r w:rsidR="00DF041B">
              <w:t>5</w:t>
            </w:r>
            <w:r>
              <w:t>0</w:t>
            </w:r>
          </w:p>
        </w:tc>
        <w:tc>
          <w:tcPr>
            <w:tcW w:w="7501" w:type="dxa"/>
          </w:tcPr>
          <w:p w:rsidR="0091677D" w:rsidRDefault="008C0294">
            <w:pPr>
              <w:jc w:val="both"/>
            </w:pPr>
            <w:r>
              <w:t>Section : Présence et figures de la pensée grecque dans l’œuvre précritique de Kant et l’</w:t>
            </w:r>
            <w:r>
              <w:rPr>
                <w:i/>
              </w:rPr>
              <w:t xml:space="preserve">Opus </w:t>
            </w:r>
            <w:proofErr w:type="spellStart"/>
            <w:r>
              <w:rPr>
                <w:i/>
              </w:rPr>
              <w:t>postumum</w:t>
            </w:r>
            <w:proofErr w:type="spellEnd"/>
            <w:r>
              <w:t xml:space="preserve"> </w:t>
            </w:r>
          </w:p>
          <w:p w:rsidR="0091677D" w:rsidRDefault="008C0294">
            <w:r>
              <w:t>Présidence :</w:t>
            </w:r>
            <w:r>
              <w:rPr>
                <w:i/>
              </w:rPr>
              <w:t xml:space="preserve"> </w:t>
            </w:r>
            <w:proofErr w:type="spellStart"/>
            <w:r>
              <w:t>Tinca</w:t>
            </w:r>
            <w:proofErr w:type="spellEnd"/>
            <w:r>
              <w:t xml:space="preserve"> </w:t>
            </w:r>
            <w:proofErr w:type="spellStart"/>
            <w:r>
              <w:t>Prunea-Bretonnet</w:t>
            </w:r>
            <w:proofErr w:type="spellEnd"/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</w:t>
            </w:r>
            <w:r w:rsidR="00DF041B">
              <w:t>4</w:t>
            </w:r>
            <w:r>
              <w:t>:</w:t>
            </w:r>
            <w:proofErr w:type="gramEnd"/>
            <w:r w:rsidR="00DF041B">
              <w:t>5</w:t>
            </w:r>
            <w:r>
              <w:t>0-15:</w:t>
            </w:r>
            <w:r w:rsidR="00DF041B">
              <w:t>2</w:t>
            </w:r>
            <w:r>
              <w:t>0</w:t>
            </w:r>
          </w:p>
        </w:tc>
        <w:tc>
          <w:tcPr>
            <w:tcW w:w="7501" w:type="dxa"/>
          </w:tcPr>
          <w:p w:rsidR="0091677D" w:rsidRDefault="008C0294">
            <w:proofErr w:type="spellStart"/>
            <w:r>
              <w:t>Gualtiero</w:t>
            </w:r>
            <w:proofErr w:type="spellEnd"/>
            <w:r>
              <w:t xml:space="preserve"> Lorini, Kant dans l’Agora d’Athènes : éléments de la pensée grecque dans la </w:t>
            </w:r>
            <w:proofErr w:type="spellStart"/>
            <w:r>
              <w:rPr>
                <w:i/>
              </w:rPr>
              <w:t>Dissertatio</w:t>
            </w:r>
            <w:proofErr w:type="spellEnd"/>
            <w:r>
              <w:t xml:space="preserve"> de 1770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15:</w:t>
            </w:r>
            <w:proofErr w:type="gramEnd"/>
            <w:r w:rsidR="00DF041B">
              <w:t>2</w:t>
            </w:r>
            <w:r>
              <w:t>0-1</w:t>
            </w:r>
            <w:r w:rsidR="00DF041B">
              <w:t>5</w:t>
            </w:r>
            <w:r>
              <w:t>:</w:t>
            </w:r>
            <w:r w:rsidR="00DF041B">
              <w:t>5</w:t>
            </w:r>
            <w:r>
              <w:t>0</w:t>
            </w:r>
          </w:p>
        </w:tc>
        <w:tc>
          <w:tcPr>
            <w:tcW w:w="7501" w:type="dxa"/>
          </w:tcPr>
          <w:p w:rsidR="0091677D" w:rsidRDefault="008C0294">
            <w:pPr>
              <w:tabs>
                <w:tab w:val="left" w:pos="1739"/>
              </w:tabs>
            </w:pPr>
            <w:r>
              <w:t>Alexandre Brisson, Epicure dans la première pensée métaphysique de Kant</w:t>
            </w:r>
          </w:p>
        </w:tc>
      </w:tr>
      <w:tr w:rsidR="0091677D">
        <w:tc>
          <w:tcPr>
            <w:tcW w:w="1555" w:type="dxa"/>
          </w:tcPr>
          <w:p w:rsidR="0091677D" w:rsidRDefault="008C0294" w:rsidP="008C0294">
            <w:proofErr w:type="gramStart"/>
            <w:r>
              <w:t>1</w:t>
            </w:r>
            <w:r w:rsidR="00DF041B">
              <w:t>5</w:t>
            </w:r>
            <w:r>
              <w:t>:</w:t>
            </w:r>
            <w:proofErr w:type="gramEnd"/>
            <w:r w:rsidR="00DF041B">
              <w:t>5</w:t>
            </w:r>
            <w:r>
              <w:t>0-16:</w:t>
            </w:r>
            <w:r w:rsidR="00DF041B">
              <w:t>2</w:t>
            </w:r>
            <w:r>
              <w:t>0</w:t>
            </w:r>
          </w:p>
        </w:tc>
        <w:tc>
          <w:tcPr>
            <w:tcW w:w="7501" w:type="dxa"/>
          </w:tcPr>
          <w:p w:rsidR="0091677D" w:rsidRDefault="008C0294">
            <w:r>
              <w:t>Pause-café</w:t>
            </w:r>
          </w:p>
        </w:tc>
      </w:tr>
      <w:tr w:rsidR="00DF041B">
        <w:tc>
          <w:tcPr>
            <w:tcW w:w="1555" w:type="dxa"/>
          </w:tcPr>
          <w:p w:rsidR="00DF041B" w:rsidRDefault="00DF041B" w:rsidP="00DF041B">
            <w:pPr>
              <w:tabs>
                <w:tab w:val="left" w:pos="1317"/>
              </w:tabs>
            </w:pPr>
            <w:proofErr w:type="gramStart"/>
            <w:r>
              <w:t>16:</w:t>
            </w:r>
            <w:proofErr w:type="gramEnd"/>
            <w:r>
              <w:t>20-16:50</w:t>
            </w:r>
          </w:p>
        </w:tc>
        <w:tc>
          <w:tcPr>
            <w:tcW w:w="7501" w:type="dxa"/>
          </w:tcPr>
          <w:p w:rsidR="00DF041B" w:rsidRDefault="00DF041B" w:rsidP="00DF041B">
            <w:r>
              <w:t xml:space="preserve">Stefano </w:t>
            </w:r>
            <w:proofErr w:type="spellStart"/>
            <w:r>
              <w:t>Veneroni</w:t>
            </w:r>
            <w:proofErr w:type="spellEnd"/>
            <w:r>
              <w:t xml:space="preserve">, La querelle des forces vives et la </w:t>
            </w:r>
            <w:r w:rsidRPr="000D298C">
              <w:rPr>
                <w:i/>
                <w:iCs/>
              </w:rPr>
              <w:t>mécanique</w:t>
            </w:r>
            <w:r>
              <w:t xml:space="preserve"> d’Aristote dans le premier écrit de Kant de 1746</w:t>
            </w:r>
            <w:r>
              <w:t xml:space="preserve"> </w:t>
            </w:r>
            <w:r>
              <w:t>(1749)</w:t>
            </w:r>
          </w:p>
        </w:tc>
      </w:tr>
      <w:tr w:rsidR="00DF041B">
        <w:tc>
          <w:tcPr>
            <w:tcW w:w="1555" w:type="dxa"/>
          </w:tcPr>
          <w:p w:rsidR="00DF041B" w:rsidRDefault="00DF041B" w:rsidP="00DF041B">
            <w:pPr>
              <w:tabs>
                <w:tab w:val="left" w:pos="1124"/>
              </w:tabs>
            </w:pPr>
            <w:proofErr w:type="gramStart"/>
            <w:r>
              <w:t>16:</w:t>
            </w:r>
            <w:proofErr w:type="gramEnd"/>
            <w:r>
              <w:t>50-17:20</w:t>
            </w:r>
          </w:p>
        </w:tc>
        <w:tc>
          <w:tcPr>
            <w:tcW w:w="7501" w:type="dxa"/>
          </w:tcPr>
          <w:p w:rsidR="00DF041B" w:rsidRDefault="00DF041B" w:rsidP="00DF041B">
            <w:proofErr w:type="spellStart"/>
            <w:r>
              <w:t>Rodica</w:t>
            </w:r>
            <w:proofErr w:type="spellEnd"/>
            <w:r>
              <w:t xml:space="preserve"> </w:t>
            </w:r>
            <w:proofErr w:type="spellStart"/>
            <w:r>
              <w:t>Croitoru</w:t>
            </w:r>
            <w:proofErr w:type="spellEnd"/>
            <w:r>
              <w:t>, Le dieu de l’</w:t>
            </w:r>
            <w:r>
              <w:rPr>
                <w:i/>
              </w:rPr>
              <w:t>Opus</w:t>
            </w:r>
            <w:r>
              <w:t xml:space="preserve"> </w:t>
            </w:r>
            <w:proofErr w:type="spellStart"/>
            <w:r>
              <w:rPr>
                <w:i/>
              </w:rPr>
              <w:t>postumum</w:t>
            </w:r>
            <w:proofErr w:type="spellEnd"/>
            <w:r>
              <w:t xml:space="preserve"> entre Zoroastre et Démiurge</w:t>
            </w:r>
          </w:p>
        </w:tc>
      </w:tr>
      <w:tr w:rsidR="00DF041B">
        <w:tc>
          <w:tcPr>
            <w:tcW w:w="1555" w:type="dxa"/>
          </w:tcPr>
          <w:p w:rsidR="00DF041B" w:rsidRDefault="00DF041B" w:rsidP="00DF041B">
            <w:pPr>
              <w:tabs>
                <w:tab w:val="left" w:pos="1124"/>
              </w:tabs>
            </w:pPr>
            <w:proofErr w:type="gramStart"/>
            <w:r>
              <w:t>17:</w:t>
            </w:r>
            <w:proofErr w:type="gramEnd"/>
            <w:r>
              <w:t>20-17:50</w:t>
            </w:r>
          </w:p>
        </w:tc>
        <w:tc>
          <w:tcPr>
            <w:tcW w:w="7501" w:type="dxa"/>
          </w:tcPr>
          <w:p w:rsidR="00DF041B" w:rsidRDefault="00DF041B" w:rsidP="00DF041B">
            <w:r>
              <w:t>Discussion</w:t>
            </w:r>
          </w:p>
        </w:tc>
      </w:tr>
      <w:tr w:rsidR="00DF041B">
        <w:tc>
          <w:tcPr>
            <w:tcW w:w="1555" w:type="dxa"/>
          </w:tcPr>
          <w:p w:rsidR="00DF041B" w:rsidRDefault="00DF041B" w:rsidP="00DF041B">
            <w:proofErr w:type="gramStart"/>
            <w:r>
              <w:t>17:</w:t>
            </w:r>
            <w:proofErr w:type="gramEnd"/>
            <w:r>
              <w:t>50- 19:00</w:t>
            </w:r>
          </w:p>
        </w:tc>
        <w:tc>
          <w:tcPr>
            <w:tcW w:w="7501" w:type="dxa"/>
          </w:tcPr>
          <w:p w:rsidR="00DF041B" w:rsidRDefault="00DF041B" w:rsidP="00DF041B">
            <w:r>
              <w:t>Assemblée générale de la SEKLF</w:t>
            </w:r>
          </w:p>
        </w:tc>
      </w:tr>
      <w:tr w:rsidR="00DF041B">
        <w:tc>
          <w:tcPr>
            <w:tcW w:w="1555" w:type="dxa"/>
          </w:tcPr>
          <w:p w:rsidR="00DF041B" w:rsidRDefault="00DF041B" w:rsidP="00DF041B">
            <w:proofErr w:type="gramStart"/>
            <w:r>
              <w:t>20:</w:t>
            </w:r>
            <w:proofErr w:type="gramEnd"/>
            <w:r>
              <w:t>30</w:t>
            </w:r>
          </w:p>
        </w:tc>
        <w:tc>
          <w:tcPr>
            <w:tcW w:w="7501" w:type="dxa"/>
          </w:tcPr>
          <w:p w:rsidR="00DF041B" w:rsidRDefault="00DF041B" w:rsidP="00DF041B">
            <w:r>
              <w:t>Dîner de clôture</w:t>
            </w:r>
          </w:p>
        </w:tc>
      </w:tr>
    </w:tbl>
    <w:p w:rsidR="0091677D" w:rsidRDefault="0091677D"/>
    <w:p w:rsidR="0091677D" w:rsidRDefault="0091677D"/>
    <w:p w:rsidR="0091677D" w:rsidRDefault="0091677D"/>
    <w:p w:rsidR="0091677D" w:rsidRDefault="0091677D"/>
    <w:sectPr w:rsidR="0091677D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7D"/>
    <w:rsid w:val="008C0294"/>
    <w:rsid w:val="0091677D"/>
    <w:rsid w:val="00D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B7B8"/>
  <w15:docId w15:val="{977AED8F-A657-4DF9-89E1-672FFC7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09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Lang</dc:creator>
  <cp:lastModifiedBy>Frédéric ALLEMAND</cp:lastModifiedBy>
  <cp:revision>2</cp:revision>
  <dcterms:created xsi:type="dcterms:W3CDTF">2019-07-25T12:12:00Z</dcterms:created>
  <dcterms:modified xsi:type="dcterms:W3CDTF">2019-07-25T12:12:00Z</dcterms:modified>
</cp:coreProperties>
</file>